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1F" w:rsidRPr="00244C13" w:rsidRDefault="00804E1F" w:rsidP="00804E1F">
      <w:pPr>
        <w:spacing w:before="120"/>
        <w:jc w:val="lowKashida"/>
        <w:rPr>
          <w:sz w:val="27"/>
          <w:szCs w:val="27"/>
        </w:rPr>
      </w:pPr>
    </w:p>
    <w:p w:rsidR="00804E1F" w:rsidRDefault="00DF144E" w:rsidP="00804E1F">
      <w:pPr>
        <w:spacing w:before="120"/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اعلام </w:t>
      </w:r>
      <w:r w:rsidR="00DF2463" w:rsidRPr="00403F07">
        <w:rPr>
          <w:rFonts w:hint="cs"/>
          <w:b/>
          <w:bCs/>
          <w:sz w:val="28"/>
          <w:rtl/>
        </w:rPr>
        <w:t>شماره حساب</w:t>
      </w:r>
      <w:r>
        <w:rPr>
          <w:rFonts w:hint="cs"/>
          <w:b/>
          <w:bCs/>
          <w:sz w:val="28"/>
          <w:rtl/>
        </w:rPr>
        <w:t xml:space="preserve"> قانونی قراردادهای ارتباط با صنعت </w:t>
      </w:r>
    </w:p>
    <w:p w:rsidR="00100557" w:rsidRPr="00403F07" w:rsidRDefault="00100557" w:rsidP="00804E1F">
      <w:pPr>
        <w:spacing w:before="120"/>
        <w:jc w:val="center"/>
        <w:rPr>
          <w:b/>
          <w:bCs/>
          <w:sz w:val="28"/>
          <w:rtl/>
        </w:rPr>
      </w:pPr>
    </w:p>
    <w:p w:rsidR="00804E1F" w:rsidRPr="00403F07" w:rsidRDefault="00DF2463" w:rsidP="00DF144E">
      <w:pPr>
        <w:pStyle w:val="ListParagraph"/>
        <w:numPr>
          <w:ilvl w:val="0"/>
          <w:numId w:val="5"/>
        </w:numPr>
        <w:spacing w:before="120"/>
        <w:ind w:left="429"/>
        <w:jc w:val="lowKashida"/>
        <w:rPr>
          <w:sz w:val="28"/>
        </w:rPr>
      </w:pPr>
      <w:r w:rsidRPr="00403F07">
        <w:rPr>
          <w:rFonts w:hint="cs"/>
          <w:sz w:val="28"/>
          <w:rtl/>
        </w:rPr>
        <w:t xml:space="preserve">کلیه وجوه درآمدی دانشگاه از جمله قراردادهای ارتباط با صنعت بایستی به حساب بانک مرکزی به شماره 4001072103007274 (شبا : 920100004001072103007274 </w:t>
      </w:r>
      <w:r w:rsidRPr="00403F07">
        <w:rPr>
          <w:sz w:val="28"/>
        </w:rPr>
        <w:t>IR</w:t>
      </w:r>
      <w:r w:rsidRPr="00403F07">
        <w:rPr>
          <w:rFonts w:hint="cs"/>
          <w:sz w:val="28"/>
          <w:rtl/>
        </w:rPr>
        <w:t>) به نام درآمد اختصاصی دانشگ</w:t>
      </w:r>
      <w:r w:rsidR="00403F07">
        <w:rPr>
          <w:rFonts w:hint="cs"/>
          <w:sz w:val="28"/>
          <w:rtl/>
        </w:rPr>
        <w:t>ا</w:t>
      </w:r>
      <w:r w:rsidRPr="00403F07">
        <w:rPr>
          <w:rFonts w:hint="cs"/>
          <w:sz w:val="28"/>
          <w:rtl/>
        </w:rPr>
        <w:t>ه صنعتی شریف</w:t>
      </w:r>
      <w:r w:rsidR="00DF144E">
        <w:rPr>
          <w:rFonts w:hint="cs"/>
          <w:sz w:val="28"/>
          <w:rtl/>
        </w:rPr>
        <w:t xml:space="preserve"> نزد </w:t>
      </w:r>
      <w:r w:rsidRPr="00403F07">
        <w:rPr>
          <w:rFonts w:hint="cs"/>
          <w:sz w:val="28"/>
          <w:rtl/>
        </w:rPr>
        <w:t xml:space="preserve">خزانه داری کل پرداخت گردد. </w:t>
      </w:r>
    </w:p>
    <w:p w:rsidR="00255CDA" w:rsidRDefault="00DF2463" w:rsidP="00403F07">
      <w:pPr>
        <w:pStyle w:val="ListParagraph"/>
        <w:numPr>
          <w:ilvl w:val="0"/>
          <w:numId w:val="5"/>
        </w:numPr>
        <w:spacing w:before="120"/>
        <w:ind w:left="429"/>
        <w:jc w:val="lowKashida"/>
        <w:rPr>
          <w:sz w:val="28"/>
        </w:rPr>
      </w:pPr>
      <w:r w:rsidRPr="00403F07">
        <w:rPr>
          <w:rFonts w:hint="cs"/>
          <w:sz w:val="28"/>
          <w:rtl/>
        </w:rPr>
        <w:t>درصورت پرداخت وجه بصورت چک</w:t>
      </w:r>
      <w:r w:rsidR="00DF144E">
        <w:rPr>
          <w:rFonts w:hint="cs"/>
          <w:sz w:val="28"/>
          <w:rtl/>
        </w:rPr>
        <w:t xml:space="preserve"> (جهت ثبت چکهای صیادی)</w:t>
      </w:r>
      <w:r w:rsidRPr="00403F07">
        <w:rPr>
          <w:rFonts w:hint="cs"/>
          <w:sz w:val="28"/>
          <w:rtl/>
        </w:rPr>
        <w:t xml:space="preserve">/ فیش باید شناسه ملی دارایی اعلام شود: </w:t>
      </w:r>
    </w:p>
    <w:p w:rsidR="00DF2463" w:rsidRPr="00403F07" w:rsidRDefault="00DF2463" w:rsidP="00255CDA">
      <w:pPr>
        <w:pStyle w:val="ListParagraph"/>
        <w:bidi w:val="0"/>
        <w:spacing w:before="120"/>
        <w:ind w:left="429"/>
        <w:jc w:val="lowKashida"/>
        <w:rPr>
          <w:sz w:val="28"/>
        </w:rPr>
      </w:pPr>
      <w:r w:rsidRPr="00403F07">
        <w:rPr>
          <w:rFonts w:hint="cs"/>
          <w:sz w:val="28"/>
          <w:rtl/>
        </w:rPr>
        <w:t>14000187509</w:t>
      </w:r>
    </w:p>
    <w:p w:rsidR="00DF2463" w:rsidRDefault="00DF2463" w:rsidP="00403F07">
      <w:pPr>
        <w:pStyle w:val="ListParagraph"/>
        <w:numPr>
          <w:ilvl w:val="0"/>
          <w:numId w:val="5"/>
        </w:numPr>
        <w:spacing w:before="120"/>
        <w:ind w:left="429"/>
        <w:jc w:val="lowKashida"/>
        <w:rPr>
          <w:sz w:val="28"/>
        </w:rPr>
      </w:pPr>
      <w:r w:rsidRPr="00403F07">
        <w:rPr>
          <w:rFonts w:hint="cs"/>
          <w:sz w:val="28"/>
          <w:rtl/>
        </w:rPr>
        <w:t>درصورت پرداخت اینترنتی باید شناسه واریز درگاه قراردادهای ارتباط با صنعت به شرح</w:t>
      </w:r>
      <w:r w:rsidR="00027CB4">
        <w:rPr>
          <w:rFonts w:hint="cs"/>
          <w:sz w:val="28"/>
          <w:rtl/>
        </w:rPr>
        <w:t xml:space="preserve"> سطر پنجم جدول</w:t>
      </w:r>
      <w:r w:rsidRPr="00403F07">
        <w:rPr>
          <w:rFonts w:hint="cs"/>
          <w:sz w:val="28"/>
          <w:rtl/>
        </w:rPr>
        <w:t xml:space="preserve"> زیر درج شود: </w:t>
      </w:r>
    </w:p>
    <w:p w:rsidR="004355ED" w:rsidRPr="004355ED" w:rsidRDefault="004355ED" w:rsidP="004355ED">
      <w:pPr>
        <w:spacing w:before="120"/>
        <w:jc w:val="lowKashida"/>
        <w:rPr>
          <w:sz w:val="28"/>
          <w:rtl/>
        </w:rPr>
      </w:pPr>
    </w:p>
    <w:tbl>
      <w:tblPr>
        <w:tblStyle w:val="PlainTable1"/>
        <w:bidiVisual/>
        <w:tblW w:w="0" w:type="auto"/>
        <w:tblInd w:w="10" w:type="dxa"/>
        <w:tblLook w:val="0600" w:firstRow="0" w:lastRow="0" w:firstColumn="0" w:lastColumn="0" w:noHBand="1" w:noVBand="1"/>
      </w:tblPr>
      <w:tblGrid>
        <w:gridCol w:w="847"/>
        <w:gridCol w:w="2827"/>
        <w:gridCol w:w="5646"/>
      </w:tblGrid>
      <w:tr w:rsidR="007A39F9" w:rsidRPr="00FA5C12" w:rsidTr="003032FA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C1E" w:rsidRPr="00FA5C12" w:rsidRDefault="00FB7C1E" w:rsidP="007A39F9">
            <w:pPr>
              <w:pStyle w:val="ListParagraph"/>
              <w:bidi w:val="0"/>
              <w:spacing w:before="120" w:after="240"/>
              <w:ind w:left="0"/>
              <w:jc w:val="center"/>
              <w:rPr>
                <w:b/>
                <w:bCs/>
                <w:szCs w:val="24"/>
                <w:rtl/>
              </w:rPr>
            </w:pPr>
            <w:r w:rsidRPr="00FA5C12"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2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C1E" w:rsidRPr="00FA5C12" w:rsidRDefault="00FB7C1E" w:rsidP="007A39F9">
            <w:pPr>
              <w:pStyle w:val="ListParagraph"/>
              <w:bidi w:val="0"/>
              <w:spacing w:before="120" w:after="240"/>
              <w:ind w:left="0"/>
              <w:jc w:val="center"/>
              <w:rPr>
                <w:b/>
                <w:bCs/>
                <w:szCs w:val="24"/>
                <w:rtl/>
              </w:rPr>
            </w:pPr>
            <w:r w:rsidRPr="00FA5C12">
              <w:rPr>
                <w:rFonts w:hint="cs"/>
                <w:b/>
                <w:bCs/>
                <w:szCs w:val="24"/>
                <w:rtl/>
              </w:rPr>
              <w:t>عنوان</w:t>
            </w:r>
          </w:p>
        </w:tc>
        <w:tc>
          <w:tcPr>
            <w:tcW w:w="5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B7C1E" w:rsidRPr="00FA5C12" w:rsidRDefault="00FB7C1E" w:rsidP="007A39F9">
            <w:pPr>
              <w:pStyle w:val="ListParagraph"/>
              <w:bidi w:val="0"/>
              <w:spacing w:before="240" w:after="240"/>
              <w:ind w:left="0"/>
              <w:jc w:val="center"/>
              <w:rPr>
                <w:b/>
                <w:bCs/>
                <w:szCs w:val="24"/>
                <w:rtl/>
              </w:rPr>
            </w:pPr>
            <w:r w:rsidRPr="00FA5C12">
              <w:rPr>
                <w:rFonts w:hint="cs"/>
                <w:b/>
                <w:bCs/>
                <w:szCs w:val="24"/>
                <w:rtl/>
              </w:rPr>
              <w:t>شناسه واریز درگاه اینترنتی</w:t>
            </w:r>
          </w:p>
        </w:tc>
      </w:tr>
      <w:tr w:rsidR="00FB7C1E" w:rsidRPr="00FA5C12" w:rsidTr="003032FA">
        <w:tc>
          <w:tcPr>
            <w:tcW w:w="847" w:type="dxa"/>
            <w:tcBorders>
              <w:top w:val="double" w:sz="4" w:space="0" w:color="auto"/>
            </w:tcBorders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Cs w:val="24"/>
                <w:rtl/>
              </w:rPr>
            </w:pPr>
            <w:r w:rsidRPr="00FA5C12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خدمات آزمایشگاهی</w:t>
            </w:r>
          </w:p>
        </w:tc>
        <w:tc>
          <w:tcPr>
            <w:tcW w:w="5651" w:type="dxa"/>
            <w:tcBorders>
              <w:top w:val="double" w:sz="4" w:space="0" w:color="auto"/>
            </w:tcBorders>
          </w:tcPr>
          <w:p w:rsidR="00FB7C1E" w:rsidRPr="00FA5C12" w:rsidRDefault="00FB7C1E" w:rsidP="000141D9">
            <w:pPr>
              <w:pStyle w:val="ListParagraph"/>
              <w:spacing w:before="24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372072174140107003501000045800</w:t>
            </w:r>
          </w:p>
        </w:tc>
      </w:tr>
      <w:tr w:rsidR="00FB7C1E" w:rsidRPr="00FA5C12" w:rsidTr="003032FA">
        <w:tc>
          <w:tcPr>
            <w:tcW w:w="847" w:type="dxa"/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Cs w:val="24"/>
                <w:rtl/>
              </w:rPr>
            </w:pPr>
            <w:r w:rsidRPr="00FA5C12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2832" w:type="dxa"/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مجتمع خدمات فناوری</w:t>
            </w:r>
          </w:p>
        </w:tc>
        <w:tc>
          <w:tcPr>
            <w:tcW w:w="5651" w:type="dxa"/>
          </w:tcPr>
          <w:p w:rsidR="00FB7C1E" w:rsidRPr="00FA5C12" w:rsidRDefault="00FB7C1E" w:rsidP="000141D9">
            <w:pPr>
              <w:pStyle w:val="ListParagraph"/>
              <w:spacing w:before="24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334072174140107003501003024801</w:t>
            </w:r>
          </w:p>
        </w:tc>
      </w:tr>
      <w:tr w:rsidR="00FB7C1E" w:rsidRPr="00FA5C12" w:rsidTr="003032FA">
        <w:tc>
          <w:tcPr>
            <w:tcW w:w="847" w:type="dxa"/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Cs w:val="24"/>
                <w:rtl/>
              </w:rPr>
            </w:pPr>
            <w:r w:rsidRPr="00FA5C12"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2832" w:type="dxa"/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کتابخانه مرکزی</w:t>
            </w:r>
          </w:p>
        </w:tc>
        <w:tc>
          <w:tcPr>
            <w:tcW w:w="5651" w:type="dxa"/>
          </w:tcPr>
          <w:p w:rsidR="00FB7C1E" w:rsidRPr="00FA5C12" w:rsidRDefault="00FB7C1E" w:rsidP="000141D9">
            <w:pPr>
              <w:pStyle w:val="ListParagraph"/>
              <w:spacing w:before="24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343072174140107003501003032802</w:t>
            </w:r>
          </w:p>
        </w:tc>
      </w:tr>
      <w:tr w:rsidR="00FB7C1E" w:rsidRPr="00FA5C12" w:rsidTr="003032FA">
        <w:tc>
          <w:tcPr>
            <w:tcW w:w="847" w:type="dxa"/>
            <w:tcBorders>
              <w:bottom w:val="double" w:sz="4" w:space="0" w:color="auto"/>
            </w:tcBorders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Cs w:val="24"/>
                <w:rtl/>
              </w:rPr>
            </w:pPr>
            <w:r w:rsidRPr="00FA5C12"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مرکز محاسبات</w:t>
            </w:r>
          </w:p>
        </w:tc>
        <w:tc>
          <w:tcPr>
            <w:tcW w:w="5651" w:type="dxa"/>
            <w:tcBorders>
              <w:bottom w:val="double" w:sz="4" w:space="0" w:color="auto"/>
            </w:tcBorders>
          </w:tcPr>
          <w:p w:rsidR="00FB7C1E" w:rsidRPr="00FA5C12" w:rsidRDefault="00FB7C1E" w:rsidP="000141D9">
            <w:pPr>
              <w:pStyle w:val="ListParagraph"/>
              <w:spacing w:before="24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398072174140107003501003022803</w:t>
            </w:r>
          </w:p>
        </w:tc>
      </w:tr>
      <w:tr w:rsidR="00A21A57" w:rsidRPr="00FA5C12" w:rsidTr="003032FA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C1E" w:rsidRPr="00027CB4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b/>
                <w:bCs/>
                <w:szCs w:val="24"/>
                <w:rtl/>
              </w:rPr>
            </w:pPr>
            <w:r w:rsidRPr="00027CB4"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2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C1E" w:rsidRPr="00027CB4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27CB4">
              <w:rPr>
                <w:rFonts w:hint="cs"/>
                <w:b/>
                <w:bCs/>
                <w:sz w:val="26"/>
                <w:szCs w:val="26"/>
                <w:rtl/>
              </w:rPr>
              <w:t>قراردادهای ارتباط با صنعت</w:t>
            </w:r>
          </w:p>
        </w:tc>
        <w:tc>
          <w:tcPr>
            <w:tcW w:w="5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B7C1E" w:rsidRPr="00027CB4" w:rsidRDefault="00FB7C1E" w:rsidP="000141D9">
            <w:pPr>
              <w:pStyle w:val="ListParagraph"/>
              <w:spacing w:before="240" w:after="240"/>
              <w:ind w:left="0"/>
              <w:jc w:val="center"/>
              <w:rPr>
                <w:b/>
                <w:bCs/>
                <w:sz w:val="28"/>
                <w:rtl/>
              </w:rPr>
            </w:pPr>
            <w:r w:rsidRPr="00027CB4">
              <w:rPr>
                <w:rFonts w:hint="cs"/>
                <w:b/>
                <w:bCs/>
                <w:sz w:val="28"/>
                <w:rtl/>
              </w:rPr>
              <w:t>377072174140107003501003021804</w:t>
            </w:r>
          </w:p>
        </w:tc>
      </w:tr>
      <w:tr w:rsidR="00FB7C1E" w:rsidRPr="00FA5C12" w:rsidTr="003032FA">
        <w:tc>
          <w:tcPr>
            <w:tcW w:w="847" w:type="dxa"/>
            <w:tcBorders>
              <w:top w:val="double" w:sz="4" w:space="0" w:color="auto"/>
            </w:tcBorders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Cs w:val="24"/>
                <w:rtl/>
              </w:rPr>
            </w:pPr>
            <w:r w:rsidRPr="00FA5C12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همایش</w:t>
            </w:r>
          </w:p>
        </w:tc>
        <w:tc>
          <w:tcPr>
            <w:tcW w:w="5651" w:type="dxa"/>
            <w:tcBorders>
              <w:top w:val="double" w:sz="4" w:space="0" w:color="auto"/>
            </w:tcBorders>
          </w:tcPr>
          <w:p w:rsidR="00FB7C1E" w:rsidRPr="00FA5C12" w:rsidRDefault="00FB7C1E" w:rsidP="000141D9">
            <w:pPr>
              <w:pStyle w:val="ListParagraph"/>
              <w:spacing w:before="24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301072174140107003501000049805</w:t>
            </w:r>
          </w:p>
        </w:tc>
      </w:tr>
      <w:tr w:rsidR="00FB7C1E" w:rsidRPr="00FA5C12" w:rsidTr="003032FA">
        <w:tc>
          <w:tcPr>
            <w:tcW w:w="847" w:type="dxa"/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Cs w:val="24"/>
                <w:rtl/>
              </w:rPr>
            </w:pPr>
            <w:r w:rsidRPr="00FA5C12">
              <w:rPr>
                <w:rFonts w:hint="cs"/>
                <w:szCs w:val="24"/>
                <w:rtl/>
              </w:rPr>
              <w:t>7</w:t>
            </w:r>
          </w:p>
        </w:tc>
        <w:tc>
          <w:tcPr>
            <w:tcW w:w="2832" w:type="dxa"/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خدمات نوآوری</w:t>
            </w:r>
          </w:p>
        </w:tc>
        <w:tc>
          <w:tcPr>
            <w:tcW w:w="5651" w:type="dxa"/>
          </w:tcPr>
          <w:p w:rsidR="00FB7C1E" w:rsidRPr="00FA5C12" w:rsidRDefault="00FB7C1E" w:rsidP="000141D9">
            <w:pPr>
              <w:pStyle w:val="ListParagraph"/>
              <w:spacing w:before="24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376072174140107003501003029806</w:t>
            </w:r>
          </w:p>
        </w:tc>
      </w:tr>
      <w:tr w:rsidR="00FB7C1E" w:rsidRPr="00FA5C12" w:rsidTr="003032FA">
        <w:tc>
          <w:tcPr>
            <w:tcW w:w="847" w:type="dxa"/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Cs w:val="24"/>
                <w:rtl/>
              </w:rPr>
            </w:pPr>
            <w:r w:rsidRPr="00FA5C12"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2832" w:type="dxa"/>
          </w:tcPr>
          <w:p w:rsidR="00FB7C1E" w:rsidRPr="00FA5C12" w:rsidRDefault="00FB7C1E" w:rsidP="000A6542">
            <w:pPr>
              <w:pStyle w:val="ListParagraph"/>
              <w:bidi w:val="0"/>
              <w:spacing w:before="12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قراردادهای پژوهشی</w:t>
            </w:r>
          </w:p>
        </w:tc>
        <w:tc>
          <w:tcPr>
            <w:tcW w:w="5651" w:type="dxa"/>
          </w:tcPr>
          <w:p w:rsidR="00FB7C1E" w:rsidRPr="00FA5C12" w:rsidRDefault="00FB7C1E" w:rsidP="000141D9">
            <w:pPr>
              <w:pStyle w:val="ListParagraph"/>
              <w:spacing w:before="240" w:after="240"/>
              <w:ind w:left="0"/>
              <w:jc w:val="center"/>
              <w:rPr>
                <w:sz w:val="28"/>
                <w:rtl/>
              </w:rPr>
            </w:pPr>
            <w:r w:rsidRPr="00FA5C12">
              <w:rPr>
                <w:rFonts w:hint="cs"/>
                <w:sz w:val="28"/>
                <w:rtl/>
              </w:rPr>
              <w:t>345072174140107003501003030807</w:t>
            </w:r>
          </w:p>
        </w:tc>
      </w:tr>
      <w:tr w:rsidR="003032FA" w:rsidRPr="00FA5C12" w:rsidTr="003032FA">
        <w:tc>
          <w:tcPr>
            <w:tcW w:w="847" w:type="dxa"/>
            <w:vAlign w:val="center"/>
          </w:tcPr>
          <w:p w:rsidR="003032FA" w:rsidRPr="00432066" w:rsidRDefault="003032FA" w:rsidP="003032FA">
            <w:pPr>
              <w:pStyle w:val="ListParagraph"/>
              <w:bidi w:val="0"/>
              <w:spacing w:before="120" w:after="240"/>
              <w:ind w:left="0"/>
              <w:jc w:val="center"/>
              <w:rPr>
                <w:rFonts w:hint="cs"/>
                <w:szCs w:val="24"/>
              </w:rPr>
            </w:pPr>
            <w:bookmarkStart w:id="0" w:name="_GoBack" w:colFirst="0" w:colLast="0"/>
            <w:r w:rsidRPr="00432066">
              <w:rPr>
                <w:rFonts w:hint="cs"/>
                <w:szCs w:val="24"/>
              </w:rPr>
              <w:t>9</w:t>
            </w:r>
          </w:p>
        </w:tc>
        <w:tc>
          <w:tcPr>
            <w:tcW w:w="2832" w:type="dxa"/>
          </w:tcPr>
          <w:p w:rsidR="003032FA" w:rsidRPr="00432066" w:rsidRDefault="003032FA" w:rsidP="003032FA">
            <w:pPr>
              <w:pStyle w:val="ListParagraph"/>
              <w:bidi w:val="0"/>
              <w:spacing w:before="120" w:after="240"/>
              <w:ind w:left="0"/>
              <w:jc w:val="center"/>
              <w:rPr>
                <w:rFonts w:ascii="Calibri" w:hAnsi="Calibri" w:cs="Zar" w:hint="cs"/>
                <w:color w:val="000000"/>
                <w:sz w:val="36"/>
                <w:szCs w:val="36"/>
              </w:rPr>
            </w:pPr>
            <w:r w:rsidRPr="00432066">
              <w:rPr>
                <w:rFonts w:hint="cs"/>
                <w:sz w:val="28"/>
                <w:rtl/>
              </w:rPr>
              <w:t>مجلات و نشریات</w:t>
            </w:r>
          </w:p>
        </w:tc>
        <w:tc>
          <w:tcPr>
            <w:tcW w:w="5651" w:type="dxa"/>
            <w:vAlign w:val="center"/>
          </w:tcPr>
          <w:p w:rsidR="003032FA" w:rsidRPr="00432066" w:rsidRDefault="003032FA" w:rsidP="003032FA">
            <w:pPr>
              <w:pStyle w:val="ListParagraph"/>
              <w:spacing w:before="240" w:after="240"/>
              <w:ind w:left="0"/>
              <w:jc w:val="center"/>
              <w:rPr>
                <w:rFonts w:hint="cs"/>
                <w:sz w:val="28"/>
                <w:rtl/>
              </w:rPr>
            </w:pPr>
            <w:r w:rsidRPr="00432066">
              <w:rPr>
                <w:rFonts w:hint="cs"/>
                <w:sz w:val="28"/>
              </w:rPr>
              <w:t>308072174140107003501001001808</w:t>
            </w:r>
          </w:p>
        </w:tc>
      </w:tr>
      <w:bookmarkEnd w:id="0"/>
    </w:tbl>
    <w:p w:rsidR="003032FA" w:rsidRDefault="003032FA" w:rsidP="00FB7C1E">
      <w:pPr>
        <w:pStyle w:val="ListParagraph"/>
        <w:spacing w:before="120"/>
        <w:ind w:left="0"/>
        <w:jc w:val="lowKashida"/>
        <w:rPr>
          <w:szCs w:val="24"/>
          <w:rtl/>
        </w:rPr>
      </w:pPr>
    </w:p>
    <w:p w:rsidR="003032FA" w:rsidRDefault="003032FA">
      <w:pPr>
        <w:bidi w:val="0"/>
        <w:spacing w:after="200" w:line="276" w:lineRule="auto"/>
        <w:rPr>
          <w:szCs w:val="24"/>
          <w:rtl/>
        </w:rPr>
      </w:pPr>
      <w:r>
        <w:rPr>
          <w:szCs w:val="24"/>
          <w:rtl/>
        </w:rPr>
        <w:lastRenderedPageBreak/>
        <w:br w:type="page"/>
      </w:r>
    </w:p>
    <w:p w:rsidR="00DF2463" w:rsidRPr="00DF2463" w:rsidRDefault="00DF2463" w:rsidP="00FB7C1E">
      <w:pPr>
        <w:pStyle w:val="ListParagraph"/>
        <w:spacing w:before="120"/>
        <w:ind w:left="0"/>
        <w:jc w:val="lowKashida"/>
        <w:rPr>
          <w:szCs w:val="24"/>
          <w:rtl/>
        </w:rPr>
      </w:pPr>
    </w:p>
    <w:sectPr w:rsidR="00DF2463" w:rsidRPr="00DF2463" w:rsidSect="002D7C6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633"/>
    <w:multiLevelType w:val="hybridMultilevel"/>
    <w:tmpl w:val="6E4A7EF4"/>
    <w:lvl w:ilvl="0" w:tplc="83D88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062BA"/>
    <w:multiLevelType w:val="hybridMultilevel"/>
    <w:tmpl w:val="71C4CD64"/>
    <w:lvl w:ilvl="0" w:tplc="04DCCA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23E1A"/>
    <w:multiLevelType w:val="hybridMultilevel"/>
    <w:tmpl w:val="2278A4BA"/>
    <w:lvl w:ilvl="0" w:tplc="89480572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A3FB7"/>
    <w:multiLevelType w:val="hybridMultilevel"/>
    <w:tmpl w:val="806415C0"/>
    <w:lvl w:ilvl="0" w:tplc="BF1A0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5881"/>
    <w:multiLevelType w:val="hybridMultilevel"/>
    <w:tmpl w:val="EBA0FE62"/>
    <w:lvl w:ilvl="0" w:tplc="9CCE30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B96AD1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42367"/>
    <w:multiLevelType w:val="hybridMultilevel"/>
    <w:tmpl w:val="806415C0"/>
    <w:lvl w:ilvl="0" w:tplc="BF1A0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1F"/>
    <w:rsid w:val="000141D9"/>
    <w:rsid w:val="00027CB4"/>
    <w:rsid w:val="000A6542"/>
    <w:rsid w:val="00100557"/>
    <w:rsid w:val="00136127"/>
    <w:rsid w:val="00244C13"/>
    <w:rsid w:val="00255CDA"/>
    <w:rsid w:val="00266921"/>
    <w:rsid w:val="002D7C6C"/>
    <w:rsid w:val="003032FA"/>
    <w:rsid w:val="00354B51"/>
    <w:rsid w:val="00403F07"/>
    <w:rsid w:val="004355ED"/>
    <w:rsid w:val="006414D5"/>
    <w:rsid w:val="007A39F9"/>
    <w:rsid w:val="007C0170"/>
    <w:rsid w:val="00804E1F"/>
    <w:rsid w:val="00904FEC"/>
    <w:rsid w:val="009B66AA"/>
    <w:rsid w:val="00A129C7"/>
    <w:rsid w:val="00A21A57"/>
    <w:rsid w:val="00AB3A01"/>
    <w:rsid w:val="00AE22E1"/>
    <w:rsid w:val="00AE7282"/>
    <w:rsid w:val="00C17042"/>
    <w:rsid w:val="00DF144E"/>
    <w:rsid w:val="00DF2463"/>
    <w:rsid w:val="00FA5C12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4CDF"/>
  <w15:docId w15:val="{9F8391EE-6241-4C2E-966D-13136ADF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1F"/>
    <w:pPr>
      <w:bidi/>
      <w:spacing w:after="0" w:line="240" w:lineRule="auto"/>
    </w:pPr>
    <w:rPr>
      <w:rFonts w:ascii="Times New Roman" w:eastAsia="Times New Roman" w:hAnsi="Times New Roman" w:cs="B Zar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04E1F"/>
    <w:pPr>
      <w:keepNext/>
      <w:spacing w:before="120"/>
      <w:jc w:val="lowKashida"/>
      <w:outlineLvl w:val="0"/>
    </w:pPr>
    <w:rPr>
      <w:rFonts w:cs="Zar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E1F"/>
    <w:rPr>
      <w:rFonts w:ascii="Times New Roman" w:eastAsia="Times New Roman" w:hAnsi="Times New Roman" w:cs="Zar"/>
      <w:b/>
      <w:bCs/>
      <w:sz w:val="24"/>
      <w:szCs w:val="24"/>
      <w:u w:val="single"/>
      <w:lang w:bidi="fa-IR"/>
    </w:rPr>
  </w:style>
  <w:style w:type="paragraph" w:styleId="BodyText">
    <w:name w:val="Body Text"/>
    <w:basedOn w:val="Normal"/>
    <w:link w:val="BodyTextChar"/>
    <w:semiHidden/>
    <w:unhideWhenUsed/>
    <w:rsid w:val="00804E1F"/>
    <w:pPr>
      <w:spacing w:before="120"/>
      <w:jc w:val="lowKashida"/>
    </w:pPr>
    <w:rPr>
      <w:rFonts w:cs="Zar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04E1F"/>
    <w:rPr>
      <w:rFonts w:ascii="Times New Roman" w:eastAsia="Times New Roman" w:hAnsi="Times New Roman" w:cs="Zar"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semiHidden/>
    <w:unhideWhenUsed/>
    <w:rsid w:val="00804E1F"/>
    <w:pPr>
      <w:spacing w:before="120"/>
      <w:ind w:left="44"/>
      <w:jc w:val="lowKashida"/>
    </w:pPr>
    <w:rPr>
      <w:rFonts w:cs="Zar"/>
      <w:sz w:val="27"/>
      <w:szCs w:val="27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04E1F"/>
    <w:rPr>
      <w:rFonts w:ascii="Times New Roman" w:eastAsia="Times New Roman" w:hAnsi="Times New Roman" w:cs="Zar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70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DF2463"/>
    <w:pPr>
      <w:ind w:left="720"/>
      <w:contextualSpacing/>
    </w:pPr>
  </w:style>
  <w:style w:type="table" w:styleId="TableGrid">
    <w:name w:val="Table Grid"/>
    <w:basedOn w:val="TableNormal"/>
    <w:uiPriority w:val="59"/>
    <w:rsid w:val="00FB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12"/>
    <w:rPr>
      <w:rFonts w:ascii="Times New Roman" w:eastAsia="Times New Roman" w:hAnsi="Times New Roman" w:cs="B Zar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12"/>
    <w:rPr>
      <w:rFonts w:ascii="Times New Roman" w:eastAsia="Times New Roman" w:hAnsi="Times New Roman" w:cs="B Zar"/>
      <w:b/>
      <w:bCs/>
      <w:sz w:val="20"/>
      <w:szCs w:val="20"/>
      <w:lang w:bidi="fa-IR"/>
    </w:rPr>
  </w:style>
  <w:style w:type="table" w:styleId="TableGridLight">
    <w:name w:val="Grid Table Light"/>
    <w:basedOn w:val="TableNormal"/>
    <w:uiPriority w:val="40"/>
    <w:rsid w:val="00FA5C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FA5C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27C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416E-9BDD-4BC5-9F12-ED4176F9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cp:lastPrinted>2023-07-01T19:38:00Z</cp:lastPrinted>
  <dcterms:created xsi:type="dcterms:W3CDTF">2023-06-28T21:23:00Z</dcterms:created>
  <dcterms:modified xsi:type="dcterms:W3CDTF">2023-07-01T20:46:00Z</dcterms:modified>
</cp:coreProperties>
</file>